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dokument behandlar höga naturvärden i avverkningsanmälan A 16101-2026 i Östersunds kommun. Denna avverkningsanmälan inkom 2026-03-27 14:06:04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rynkskinn (VU), smalskaftslav (VU), ulltickeporing (VU), brunpudrad nållav (NT), garnlav (NT), gränsticka (NT), harticka (NT), järpe (NT, §4), liten svartspik (NT), rosenticka (NT), stjärntagging (NT), talltita (NT, §4), tretåig hackspett (NT, §4), ullticka (NT), vedtrappmossa (NT), vitgrynig nållav (NT), korallblylav (S), trådticka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7040170, E 482845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