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knärot (VU, §8), brunpudrad nållav (NT), garnlav (NT), granticka (NT), rosenticka (NT), spillkråka (NT, §4), talltita (NT, §4), ullticka (NT), vedtrappmossa (NT), finbräken (S), fjällig taggsvamp s.str. (S), grönkulla (S, §8), korallrot (S, §8), mörk husmossa (S), skogshakmossa (S), spindelblomster (S, §8), stuplav (S), svavelriska (S), trådfräken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