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samrådsanmälan S 1458-2025 i Östersunds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