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25271-2026 i Östersunds kommun</w:t>
      </w:r>
    </w:p>
    <w:p>
      <w:r>
        <w:t>Denna tillsynsbegäran behandlar höga naturvärden i avverkningsanmälan A 25271-2026 i Östersunds kommun som inkom 2026-06-03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25271-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