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dokument behandlar höga naturvärden i avverkningsanmälan A 41279-2024 i Östersunds kommun. Denna avverkningsanmälan inkom 2024-09-24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