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dokument behandlar höga naturvärden i avverkningsanmälan A 44532-2025 i Östersunds kommun. Denna avverkningsanmälan inkom 2025-09-16 19:14:12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harticka (NT), liten svartspik (NT), rosenticka (NT), talltita (NT, §4), ullticka (NT), vedtrappmossa (NT), vitgrynig nållav (NT), äggvaxskivling (NT), svavelriska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041"/>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197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7024457, E 503804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183916"/>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183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