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81 naturvårdsarter hittats: bitter taggsvamp (VU), blyspindling agg. (VU), borsttagging (VU), doftmusseron (VU), fjällfotad musseron (VU), granrotspindling (VU), knärot (VU, §8), kopparspindling (VU), läderdoftande fingersvamp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brudsporre (§8), fläcknycklar (§8) och blåsippa (§9). Av dessa är 47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