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dokument behandlar höga naturvärden i avverkningsanmälan A 50895-2024 i Östersunds kommun. Denna avverkningsanmälan inkom 2024-11-06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