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10796-2026 i Östersunds kommun</w:t>
      </w:r>
    </w:p>
    <w:p>
      <w:r>
        <w:t>Denna tillsynsbegäran behandlar höga naturvärden i avverkningsanmälan A 10796-2026 i Östersunds kommun som inkom 2026-02-25 och omfattar 3,3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602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0796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7044801, E 493017 i SWEREF 99 TM.</w:t>
      </w:r>
    </w:p>
    <w:p>
      <w:r>
        <w:t>I avverkningsanmälan finns fynd av 1 naturvårdsarter, varav 1 är rödlistad och 1 är typisk (T): harticka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Harticka (NT)</w:t>
      </w:r>
      <w:r>
        <w:t xml:space="preserve"> är normalt en mycket bra signalart för granskogar med höga naturvärden. Även när svampen påträffas i mer påverkade skogar är det nästan alltid fråga om skogsmiljöer i sena successionsstadier med höga naturvärden. Skogsskötselåtgärder på eller i omedelbar närhet av växtplatserna kan innebära ett hot mot arten. Harticka är typisk art för </w:t>
      </w:r>
      <w:r>
        <w:rPr>
          <w:i/>
        </w:rPr>
        <w:t xml:space="preserve">9010 Taiga, 9050 Näringsrik granskog </w:t>
      </w:r>
      <w:r>
        <w:t xml:space="preserve">och </w:t>
      </w:r>
      <w:r>
        <w:rPr>
          <w:i/>
        </w:rPr>
        <w:t>9030 Landhöjningsskog</w:t>
      </w:r>
      <w:r>
        <w:t xml:space="preserve">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