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dokument behandlar höga naturvärden i avverkningsanmälan A 26605-2025 i Östersunds kommun som inkom 2025-06-01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harticka (NT, T), lavskrika (NT, T, §4), vitgrynig nållav (NT),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7032887, E 507168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