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dokument behandlar höga naturvärden i avverkningsanmälan A 51865-2024 i Östersunds kommun som inkom 2024-11-11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7041103, E 502299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