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Detta dokument behandlar höga naturvärden i avverkningsanmälan A 10529-2025 i Östersunds kommun som inkom 2025-03-05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513559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