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Detta dokument behandlar höga naturvärden i avverkningsanmälan A 17230-2026 i Östersunds kommun som inkom 2026-04-07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7036438, E 496498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garnlav (VU, T), harticka (NT, T), tretåig hackspett (NT, T, §4), norrlandslav (S, T), kransmossa (T), linnea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