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som inkom 2024-05-29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7034972, E 508000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lappuggla (VU,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