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Detta dokument behandlar höga naturvärden i avverkningsanmälan A 27907-2024 i Östersunds kommun som inkom 2024-07-02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7003153, E 509223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10 naturvårdsarter hittats: goliatmusseron (VU, T), jättemusseron (VU), skrovlig taggsvamp (VU), blå taggsvamp (NT, T), dropptaggsvamp (NT, T), dvärgbägarlav (NT, T), orange taggsvamp (NT, T), skarp dropptaggsvamp (NT), tretåig hackspett (NT, T, §4) och vedflamlav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