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som inkom 2025-08-21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7037916, E 486623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12 naturvårdsarter hittats: garnlav (VU, T), knärot (VU, T, §8), doftskinn (NT, T), gammelgransskål (NT, T), harticka (NT, T), liten svartspik (NT), sparvuggla (NT, §4), talltita (NT, §4), tretåig hackspett (NT, T, §4), vitgrynig nållav (NT), skinnlav (S, T) och spindelblomster (S, T,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sparvuggla (NT, §4),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