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som inkom 2023-09-01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7018110, E 516154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