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som inkom 2024-12-11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7039136, E 502052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