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som inkom 2024-12-20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7004505, E 506603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