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dokument behandlar höga naturvärden i avverkningsanmälan A 5791-2026 i Östersunds kommun. Denna avverkningsanmälan inkom 2026-01-29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