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avverkningsanmälan A 19520-2023 i Östersunds kommun. Denna avverkningsanmälan inkom 2023-05-03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