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17716-2024 i Östersunds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