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55314-2024 i Östersunds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