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1402-2024 i Östersunds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