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dokument behandlar höga naturvärden i avverkningsanmälan A 5791-2026 i Östersunds kommun. Denna avverkningsanmälan inkom 2026-01-29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luddlav (S), stuplav (S), svavelriska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