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smalskaftslav (VU), gammelgransskål (NT), garnlav (NT), granticka (NT), harticka (NT), liten svartspik (NT), lunglav (NT), rödbrun klubbdyna (NT), spillkråka (NT, §4), tretåig hackspett (NT, §4), ullticka (NT), vitgrynig nållav (NT), luddlav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