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dokument behandlar höga naturvärden i avverkningsanmälan A 13767-2026 i Östersunds kommun som inkom 2026-03-16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fjällfotad fingersvamp (EN), läderdoftande fingersvamp (VU), kransrams (S, T), stuplav (S, T),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6998234, E 481174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