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Detta dokument behandlar höga naturvärden i avverkningsanmälan A 14960-2026 i Östersunds kommun som inkom 2026-03-23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7008553, E 489060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22 naturvårdsarter hittats: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enkelbeckasin (NT, §4), rödvingetrast (NT, §4), tretåig hackspett (NT, 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