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Detta dokument behandlar höga naturvärden i avverkningsanmälan A 5100-2023 i Östersunds kommun som inkom 2023-01-30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6999213, E 483493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24 meter från avverkningsanmälan har följande 3 naturvårdsarter hittats: trolldruvemätare (EN), svart trolldruva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