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som inkom 2025-10-22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7035309, E 493558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