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Detta dokument behandlar höga naturvärden i avverkningsanmälan A 52129-2023 i Östersunds kommun som inkom 2023-10-24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7020646, E 519402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3 naturvårdsarter hittats: dvärgbägarlav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