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som inkom 2024-11-21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6997946, E 499934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