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Detta dokument behandlar höga naturvärden i avverkningsanmälan A 71956-2021 i Östersunds kommun som inkom 2021-12-14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7012872, E 492814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tretåig hackspett (NT, T, §4) och brudsporre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