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81 naturvårdsarter hittats: bitter taggsvamp (VU), blyspindling agg. (VU), borsttagging (VU), doftmusseron (VU), fjällfotad musseron (VU), granrotspindling (VU), knärot (VU, §8), kopparspindling (VU), läderdoftande fingersvamp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brudsporre (§8), fläcknycklar (§8) och blåsippa (§9). Av dessa är 47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81 naturvårdsarter varav 47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