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25369-2024 i Östersunds kommun</w:t>
      </w:r>
    </w:p>
    <w:p>
      <w:r>
        <w:t>Detta dokument behandlar höga naturvärden i avverkningsanmälan A 25369-2024 i Östersunds kommun. Denna avverkningsanmälan inkom 2024-06-20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kransrams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6985253, E 487070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