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dokument behandlar höga naturvärden i avverkningsanmälan A 45979-2023 i Östersunds kommun. Denna avverkningsanmälan inkom 2023-09-20 00:00:00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