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samrådsanmälan S 3006-2025 i Östersunds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