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kryddspindling (NT, T), nötkråka (NT, T, §4), tretåig hackspett (NT, T, §4), finbräken (S, T), guckusko (S, T, §7), spindelblomster (S, T, §8), trådticka (S, T), blåsippa (T, §9), brudborste (T), fjällskära (T), hultbräken (T), kransmossa (T), kärrfibbla (T), linnea (T), nordisk stormhatt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