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48-2025 i Östersund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