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3894-2026 i Östersunds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