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11852-2026 i Östersunds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