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18162-2026 i Östersunds kommun</w:t>
      </w:r>
    </w:p>
    <w:p>
      <w:r>
        <w:t>Denna tillsynsbegäran behandlar höga naturvärden i avverkningsanmälan A 18162-2026 i Östersunds kommun som inkom 2026-04-13 och omfattar 17,6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273377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8162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73377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7044478, E 490446 i SWEREF 99 TM.</w:t>
      </w:r>
    </w:p>
    <w:p>
      <w:r>
        <w:t>I avverkningsanmälan finns fynd av 1 naturvårdsarter, varav 1 är fridlyst och 1 är signalart (S): tvåblad (S,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