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4872-2023 i Östersunds kommun</w:t>
      </w:r>
    </w:p>
    <w:p>
      <w:r>
        <w:t>Detta klagomål behandlar höga naturvärden i avverkningsanmälan A 4872-2023 i Östersunds kommun som inkom 2023-01-31 och omfattar 10,7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872-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7004512, E 497143 i SWEREF 99 TM.</w:t>
      </w:r>
    </w:p>
    <w:p>
      <w:r>
        <w:t>Inom 24 meter från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