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7 meter från avverkningsanmälan A 11188-2026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