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20450-2026 i Östersunds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