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gränsticka (NT), lunglav (NT), ullticka (NT), violettgrå tagellav (NT), bårdlav (S), mörk husmossa (S), rävticka (S), skinnlav (S), spindelblomster (S, §8),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