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98-2019 i Nordmal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