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61149-2022 i Nordmalings kommun</w:t>
      </w:r>
    </w:p>
    <w:p>
      <w:r>
        <w:t>Detta klagomål behandlar höga naturvärden i avverkningsanmälan A 61149-2022 i Nordmalings kommun som inkom 2022-12-13 och omfattar 2,7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61149-2022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7051369, E 717711 i SWEREF 99 TM.</w:t>
      </w:r>
    </w:p>
    <w:p>
      <w:r>
        <w:t>I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