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37546-2023 i Nordmalings kommun</w:t>
      </w:r>
    </w:p>
    <w:p>
      <w:r>
        <w:t>Denna tillsynsbegäran behandlar höga naturvärden i avverkningsanmälan A 37546-2023 i Nordmalings kommun som inkom 2023-08-20 och omfattar 4,7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7082463, E 713175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