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35954-2022 i Nordmalings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